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1816" w14:textId="77777777" w:rsidR="00D31606" w:rsidRDefault="00D31606" w:rsidP="006E5838">
      <w:pPr>
        <w:pStyle w:val="Subheading"/>
      </w:pPr>
    </w:p>
    <w:p w14:paraId="6D10D6F0" w14:textId="77777777" w:rsidR="006E5838" w:rsidRDefault="006E5838" w:rsidP="006E5838">
      <w:pPr>
        <w:spacing w:after="0" w:line="240" w:lineRule="auto"/>
        <w:rPr>
          <w:rFonts w:ascii="Calibri" w:hAnsi="Calibri"/>
          <w:noProof/>
          <w:highlight w:val="yellow"/>
        </w:rPr>
      </w:pPr>
      <w:r>
        <w:rPr>
          <w:rFonts w:ascii="Calibri" w:hAnsi="Calibri"/>
          <w:noProof/>
          <w:highlight w:val="yellow"/>
        </w:rPr>
        <w:t>To:</w:t>
      </w:r>
      <w:r>
        <w:rPr>
          <w:rFonts w:ascii="Calibri" w:hAnsi="Calibri"/>
          <w:b/>
          <w:bCs/>
          <w:noProof/>
          <w:highlight w:val="yellow"/>
        </w:rPr>
        <w:t>  YOUR DEPARTMENT HEAD/MANAGER</w:t>
      </w:r>
    </w:p>
    <w:p w14:paraId="3A129D6A" w14:textId="77777777" w:rsidR="006E5838" w:rsidRDefault="006E5838" w:rsidP="006E5838">
      <w:pPr>
        <w:spacing w:after="0" w:line="240" w:lineRule="auto"/>
        <w:rPr>
          <w:rFonts w:ascii="Calibri" w:hAnsi="Calibri"/>
          <w:b/>
          <w:bCs/>
          <w:noProof/>
        </w:rPr>
      </w:pPr>
      <w:r>
        <w:rPr>
          <w:rFonts w:ascii="Calibri" w:hAnsi="Calibri"/>
          <w:noProof/>
          <w:highlight w:val="yellow"/>
        </w:rPr>
        <w:t>From:</w:t>
      </w:r>
      <w:r>
        <w:rPr>
          <w:rFonts w:ascii="Calibri" w:hAnsi="Calibri"/>
          <w:b/>
          <w:bCs/>
          <w:noProof/>
          <w:highlight w:val="yellow"/>
        </w:rPr>
        <w:t>  YOUR NAME</w:t>
      </w:r>
    </w:p>
    <w:p w14:paraId="772DB875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</w:p>
    <w:p w14:paraId="300A4F40" w14:textId="7B1EF388" w:rsidR="006E5838" w:rsidRDefault="006E5838" w:rsidP="006E5838">
      <w:pPr>
        <w:spacing w:after="0" w:line="240" w:lineRule="auto"/>
        <w:rPr>
          <w:rFonts w:ascii="Calibri" w:hAnsi="Calibri"/>
          <w:b/>
          <w:bCs/>
          <w:noProof/>
        </w:rPr>
      </w:pPr>
      <w:r>
        <w:rPr>
          <w:rFonts w:ascii="Calibri" w:hAnsi="Calibri"/>
          <w:b/>
          <w:bCs/>
          <w:noProof/>
        </w:rPr>
        <w:t>Subject: Request to attend the 202</w:t>
      </w:r>
      <w:r w:rsidR="000855A7">
        <w:rPr>
          <w:rFonts w:ascii="Calibri" w:hAnsi="Calibri"/>
          <w:b/>
          <w:bCs/>
          <w:noProof/>
        </w:rPr>
        <w:t>4</w:t>
      </w:r>
      <w:r>
        <w:rPr>
          <w:rFonts w:ascii="Calibri" w:hAnsi="Calibri"/>
          <w:b/>
          <w:bCs/>
          <w:noProof/>
        </w:rPr>
        <w:t xml:space="preserve"> Families Learning Conference</w:t>
      </w:r>
    </w:p>
    <w:p w14:paraId="168F0FB6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</w:p>
    <w:p w14:paraId="095A7B35" w14:textId="52AAC536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I am requesting approval to attend the 202</w:t>
      </w:r>
      <w:r w:rsidR="000855A7">
        <w:rPr>
          <w:rFonts w:ascii="Calibri" w:hAnsi="Calibri"/>
          <w:noProof/>
        </w:rPr>
        <w:t>4</w:t>
      </w:r>
      <w:r>
        <w:rPr>
          <w:rFonts w:ascii="Calibri" w:hAnsi="Calibri"/>
          <w:noProof/>
        </w:rPr>
        <w:t xml:space="preserve"> Families Learning Conference from </w:t>
      </w:r>
      <w:r w:rsidR="000855A7">
        <w:rPr>
          <w:rFonts w:ascii="Calibri" w:hAnsi="Calibri"/>
          <w:noProof/>
        </w:rPr>
        <w:t>November 18-20</w:t>
      </w:r>
      <w:r>
        <w:rPr>
          <w:rFonts w:ascii="Calibri" w:hAnsi="Calibri"/>
          <w:noProof/>
        </w:rPr>
        <w:t xml:space="preserve"> in </w:t>
      </w:r>
      <w:r w:rsidR="008E10A6">
        <w:rPr>
          <w:rFonts w:ascii="Calibri" w:hAnsi="Calibri"/>
          <w:noProof/>
        </w:rPr>
        <w:t>Louisville, Kentucky</w:t>
      </w:r>
      <w:r>
        <w:rPr>
          <w:rFonts w:ascii="Calibri" w:hAnsi="Calibri"/>
          <w:noProof/>
        </w:rPr>
        <w:t xml:space="preserve">. </w:t>
      </w:r>
      <w:r w:rsidR="007A6322" w:rsidRPr="007A6322">
        <w:rPr>
          <w:rFonts w:ascii="Calibri" w:hAnsi="Calibri"/>
          <w:noProof/>
        </w:rPr>
        <w:t xml:space="preserve">The Families Learning Conference is for passionate people looking for innovative learning strategies and resources to support families in reaching their academic and economic goals. </w:t>
      </w:r>
      <w:r w:rsidR="00A85E0B">
        <w:rPr>
          <w:rFonts w:ascii="Calibri" w:hAnsi="Calibri"/>
          <w:noProof/>
        </w:rPr>
        <w:t>By attending this conference, I’ll</w:t>
      </w:r>
      <w:r w:rsidR="007A6322" w:rsidRPr="007A6322">
        <w:rPr>
          <w:rFonts w:ascii="Calibri" w:hAnsi="Calibri"/>
          <w:noProof/>
        </w:rPr>
        <w:t xml:space="preserve"> discover practices and ideas to create equitable and relevant family learning experiences; gain access to a national network of family-facing professionals, researchers, policymakers, and funders; and find inspiration and renewed energy for </w:t>
      </w:r>
      <w:r w:rsidR="00A85E0B">
        <w:rPr>
          <w:rFonts w:ascii="Calibri" w:hAnsi="Calibri"/>
          <w:noProof/>
        </w:rPr>
        <w:t>my</w:t>
      </w:r>
      <w:r w:rsidR="007A6322" w:rsidRPr="007A6322">
        <w:rPr>
          <w:rFonts w:ascii="Calibri" w:hAnsi="Calibri"/>
          <w:noProof/>
        </w:rPr>
        <w:t xml:space="preserve"> work.</w:t>
      </w:r>
    </w:p>
    <w:p w14:paraId="6F355BAB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</w:p>
    <w:p w14:paraId="6D0AB0E5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I am most looking forward to:</w:t>
      </w:r>
    </w:p>
    <w:p w14:paraId="4E31321C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 </w:t>
      </w:r>
    </w:p>
    <w:p w14:paraId="505C2BD2" w14:textId="7C357459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 xml:space="preserve">Over </w:t>
      </w:r>
      <w:r w:rsidR="007A6322">
        <w:rPr>
          <w:rFonts w:ascii="Calibri" w:hAnsi="Calibri"/>
          <w:b/>
          <w:bCs/>
          <w:noProof/>
        </w:rPr>
        <w:t>7</w:t>
      </w:r>
      <w:r>
        <w:rPr>
          <w:rFonts w:ascii="Calibri" w:hAnsi="Calibri"/>
          <w:b/>
          <w:bCs/>
          <w:noProof/>
        </w:rPr>
        <w:t xml:space="preserve">0 sessions to choose from in </w:t>
      </w:r>
      <w:r w:rsidR="007A6322">
        <w:rPr>
          <w:rFonts w:ascii="Calibri" w:hAnsi="Calibri"/>
          <w:b/>
          <w:bCs/>
          <w:noProof/>
        </w:rPr>
        <w:t>five</w:t>
      </w:r>
      <w:r>
        <w:rPr>
          <w:rFonts w:ascii="Calibri" w:hAnsi="Calibri"/>
          <w:b/>
          <w:bCs/>
          <w:noProof/>
        </w:rPr>
        <w:t xml:space="preserve"> content strands</w:t>
      </w:r>
      <w:r>
        <w:rPr>
          <w:rFonts w:ascii="Calibri" w:hAnsi="Calibri"/>
          <w:noProof/>
        </w:rPr>
        <w:t xml:space="preserve"> of </w:t>
      </w:r>
      <w:r w:rsidR="007A6322">
        <w:rPr>
          <w:rFonts w:ascii="Calibri" w:hAnsi="Calibri"/>
          <w:noProof/>
        </w:rPr>
        <w:t>Family Literacy, Family Engagement, Family Leadership, Policy and Advocacy, and Research and Evaluation</w:t>
      </w:r>
      <w:r>
        <w:rPr>
          <w:rFonts w:ascii="Calibri" w:hAnsi="Calibri"/>
          <w:noProof/>
        </w:rPr>
        <w:t xml:space="preserve">. A wide variety of topics will be covered, such as </w:t>
      </w:r>
      <w:r w:rsidR="007A6322">
        <w:rPr>
          <w:rFonts w:ascii="Calibri" w:hAnsi="Calibri"/>
          <w:noProof/>
        </w:rPr>
        <w:t>equity in education, supporting multilingual families</w:t>
      </w:r>
      <w:r>
        <w:rPr>
          <w:rFonts w:ascii="Calibri" w:hAnsi="Calibri"/>
          <w:noProof/>
        </w:rPr>
        <w:t xml:space="preserve">, </w:t>
      </w:r>
      <w:r w:rsidR="007A6322">
        <w:rPr>
          <w:rFonts w:ascii="Calibri" w:hAnsi="Calibri"/>
          <w:noProof/>
        </w:rPr>
        <w:t>adult literacy</w:t>
      </w:r>
      <w:r>
        <w:rPr>
          <w:rFonts w:ascii="Calibri" w:hAnsi="Calibri"/>
          <w:noProof/>
        </w:rPr>
        <w:t xml:space="preserve">, and </w:t>
      </w:r>
      <w:r w:rsidR="007A6322">
        <w:rPr>
          <w:rFonts w:ascii="Calibri" w:hAnsi="Calibri"/>
          <w:noProof/>
        </w:rPr>
        <w:t xml:space="preserve">addressing </w:t>
      </w:r>
      <w:r>
        <w:rPr>
          <w:rFonts w:ascii="Calibri" w:hAnsi="Calibri"/>
          <w:noProof/>
        </w:rPr>
        <w:t>barriers to family participation.</w:t>
      </w:r>
    </w:p>
    <w:p w14:paraId="7B09F459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 </w:t>
      </w:r>
    </w:p>
    <w:p w14:paraId="47EFEB19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>Evidence-based education solutions</w:t>
      </w:r>
      <w:r>
        <w:rPr>
          <w:rFonts w:ascii="Calibri" w:hAnsi="Calibri"/>
          <w:noProof/>
        </w:rPr>
        <w:t xml:space="preserve"> to issues commonly encountered in educators’ work with underserved families; practical ideas I can use right away with the students and families we serve; and ideas for community-based partnerships to enhance our work.</w:t>
      </w:r>
    </w:p>
    <w:p w14:paraId="5A1B0628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 </w:t>
      </w:r>
    </w:p>
    <w:p w14:paraId="59C811D5" w14:textId="438CC8C9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>Networking events that encourage idea-sharing</w:t>
      </w:r>
      <w:r w:rsidR="00A85E0B">
        <w:rPr>
          <w:rFonts w:ascii="Calibri" w:hAnsi="Calibri"/>
          <w:b/>
          <w:bCs/>
          <w:noProof/>
        </w:rPr>
        <w:t xml:space="preserve"> and collaboration</w:t>
      </w:r>
      <w:r>
        <w:rPr>
          <w:rFonts w:ascii="Calibri" w:hAnsi="Calibri"/>
          <w:b/>
          <w:bCs/>
          <w:noProof/>
        </w:rPr>
        <w:t>.</w:t>
      </w:r>
      <w:r>
        <w:rPr>
          <w:rFonts w:ascii="Calibri" w:hAnsi="Calibri"/>
          <w:noProof/>
        </w:rPr>
        <w:t xml:space="preserve"> The </w:t>
      </w:r>
      <w:r w:rsidR="00A85E0B">
        <w:rPr>
          <w:rFonts w:ascii="Calibri" w:hAnsi="Calibri"/>
          <w:noProof/>
        </w:rPr>
        <w:t>c</w:t>
      </w:r>
      <w:r>
        <w:rPr>
          <w:rFonts w:ascii="Calibri" w:hAnsi="Calibri"/>
          <w:noProof/>
        </w:rPr>
        <w:t xml:space="preserve">onference </w:t>
      </w:r>
      <w:r w:rsidR="00A85E0B">
        <w:rPr>
          <w:rFonts w:ascii="Calibri" w:hAnsi="Calibri"/>
          <w:noProof/>
        </w:rPr>
        <w:t>includes</w:t>
      </w:r>
      <w:r>
        <w:rPr>
          <w:rFonts w:ascii="Calibri" w:hAnsi="Calibri"/>
          <w:noProof/>
        </w:rPr>
        <w:t xml:space="preserve"> several opportunities to network with my peers, including </w:t>
      </w:r>
      <w:r w:rsidR="00F54836">
        <w:rPr>
          <w:rFonts w:ascii="Calibri" w:hAnsi="Calibri"/>
          <w:noProof/>
        </w:rPr>
        <w:t>four meals that are</w:t>
      </w:r>
      <w:r w:rsidR="008E6887">
        <w:rPr>
          <w:rFonts w:ascii="Calibri" w:hAnsi="Calibri"/>
          <w:noProof/>
        </w:rPr>
        <w:t xml:space="preserve"> </w:t>
      </w:r>
      <w:r w:rsidR="00F54836">
        <w:rPr>
          <w:rFonts w:ascii="Calibri" w:hAnsi="Calibri"/>
          <w:noProof/>
        </w:rPr>
        <w:t>provided for</w:t>
      </w:r>
      <w:r>
        <w:rPr>
          <w:rFonts w:ascii="Calibri" w:hAnsi="Calibri"/>
          <w:noProof/>
        </w:rPr>
        <w:t xml:space="preserve"> the 3-day registration price.</w:t>
      </w:r>
    </w:p>
    <w:p w14:paraId="6B610865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 </w:t>
      </w:r>
    </w:p>
    <w:p w14:paraId="048BF9BD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>My plan for ensuring vital work tasks are accomplished in my absence:</w:t>
      </w:r>
    </w:p>
    <w:p w14:paraId="08F882A2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  <w:highlight w:val="yellow"/>
        </w:rPr>
        <w:t>[insert your plan here]</w:t>
      </w:r>
    </w:p>
    <w:p w14:paraId="40B83274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 </w:t>
      </w:r>
    </w:p>
    <w:p w14:paraId="75746F6B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 xml:space="preserve">I’ve identified these </w:t>
      </w:r>
      <w:r w:rsidR="00BB3EA9">
        <w:rPr>
          <w:rFonts w:ascii="Calibri" w:hAnsi="Calibri"/>
          <w:b/>
          <w:bCs/>
          <w:noProof/>
        </w:rPr>
        <w:t>presentations</w:t>
      </w:r>
      <w:r>
        <w:rPr>
          <w:rFonts w:ascii="Calibri" w:hAnsi="Calibri"/>
          <w:b/>
          <w:bCs/>
          <w:noProof/>
        </w:rPr>
        <w:t xml:space="preserve"> to help address our organization’s needs:</w:t>
      </w:r>
    </w:p>
    <w:p w14:paraId="0EE34F90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[Full schedule found at </w:t>
      </w:r>
      <w:hyperlink r:id="rId7" w:history="1">
        <w:r>
          <w:rPr>
            <w:rStyle w:val="Hyperlink"/>
            <w:rFonts w:ascii="Calibri" w:hAnsi="Calibri"/>
            <w:noProof/>
          </w:rPr>
          <w:t>http://conference.familieslearning.org/schedule/</w:t>
        </w:r>
      </w:hyperlink>
      <w:r>
        <w:rPr>
          <w:rFonts w:ascii="Calibri" w:hAnsi="Calibri"/>
          <w:noProof/>
        </w:rPr>
        <w:t xml:space="preserve">] </w:t>
      </w:r>
    </w:p>
    <w:p w14:paraId="41700C2C" w14:textId="77777777" w:rsidR="006E5838" w:rsidRPr="007A6322" w:rsidRDefault="006E5838" w:rsidP="006E5838">
      <w:pPr>
        <w:pStyle w:val="ListParagraph"/>
        <w:numPr>
          <w:ilvl w:val="0"/>
          <w:numId w:val="1"/>
        </w:numPr>
        <w:rPr>
          <w:rFonts w:ascii="Calibri" w:hAnsi="Calibri"/>
          <w:noProof/>
          <w:sz w:val="22"/>
          <w:szCs w:val="22"/>
          <w:highlight w:val="yellow"/>
        </w:rPr>
      </w:pPr>
      <w:r w:rsidRPr="007A6322">
        <w:rPr>
          <w:rFonts w:ascii="Calibri" w:hAnsi="Calibri"/>
          <w:noProof/>
          <w:sz w:val="22"/>
          <w:szCs w:val="22"/>
          <w:highlight w:val="yellow"/>
        </w:rPr>
        <w:t>Insert session title</w:t>
      </w:r>
    </w:p>
    <w:p w14:paraId="028FCB0E" w14:textId="77777777" w:rsidR="006E5838" w:rsidRPr="007A6322" w:rsidRDefault="006E5838" w:rsidP="006E5838">
      <w:pPr>
        <w:pStyle w:val="ListParagraph"/>
        <w:numPr>
          <w:ilvl w:val="0"/>
          <w:numId w:val="1"/>
        </w:numPr>
        <w:rPr>
          <w:rFonts w:ascii="Calibri" w:hAnsi="Calibri"/>
          <w:noProof/>
          <w:sz w:val="22"/>
          <w:szCs w:val="22"/>
          <w:highlight w:val="yellow"/>
        </w:rPr>
      </w:pPr>
      <w:r w:rsidRPr="007A6322">
        <w:rPr>
          <w:rFonts w:ascii="Calibri" w:hAnsi="Calibri"/>
          <w:noProof/>
          <w:sz w:val="22"/>
          <w:szCs w:val="22"/>
          <w:highlight w:val="yellow"/>
        </w:rPr>
        <w:t>Insert session title</w:t>
      </w:r>
    </w:p>
    <w:p w14:paraId="616D8E1C" w14:textId="77777777" w:rsidR="006E5838" w:rsidRPr="007A6322" w:rsidRDefault="006E5838" w:rsidP="006E5838">
      <w:pPr>
        <w:pStyle w:val="ListParagraph"/>
        <w:numPr>
          <w:ilvl w:val="0"/>
          <w:numId w:val="1"/>
        </w:numPr>
        <w:rPr>
          <w:rFonts w:ascii="Calibri" w:hAnsi="Calibri"/>
          <w:noProof/>
          <w:sz w:val="22"/>
          <w:szCs w:val="22"/>
          <w:highlight w:val="yellow"/>
        </w:rPr>
      </w:pPr>
      <w:r w:rsidRPr="007A6322">
        <w:rPr>
          <w:rFonts w:ascii="Calibri" w:hAnsi="Calibri"/>
          <w:noProof/>
          <w:sz w:val="22"/>
          <w:szCs w:val="22"/>
          <w:highlight w:val="yellow"/>
        </w:rPr>
        <w:t>Insert session title</w:t>
      </w:r>
    </w:p>
    <w:p w14:paraId="42F1A097" w14:textId="77777777" w:rsidR="006E5838" w:rsidRPr="007A6322" w:rsidRDefault="006E5838" w:rsidP="006E5838">
      <w:pPr>
        <w:pStyle w:val="ListParagraph"/>
        <w:numPr>
          <w:ilvl w:val="0"/>
          <w:numId w:val="1"/>
        </w:numPr>
        <w:rPr>
          <w:rFonts w:ascii="Calibri" w:hAnsi="Calibri"/>
          <w:noProof/>
          <w:sz w:val="22"/>
          <w:szCs w:val="22"/>
          <w:highlight w:val="yellow"/>
        </w:rPr>
      </w:pPr>
      <w:r w:rsidRPr="007A6322">
        <w:rPr>
          <w:rFonts w:ascii="Calibri" w:hAnsi="Calibri"/>
          <w:noProof/>
          <w:sz w:val="22"/>
          <w:szCs w:val="22"/>
          <w:highlight w:val="yellow"/>
        </w:rPr>
        <w:t>Insert session title</w:t>
      </w:r>
    </w:p>
    <w:p w14:paraId="4AAA9839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 </w:t>
      </w:r>
    </w:p>
    <w:p w14:paraId="3B24B96F" w14:textId="77777777" w:rsidR="00EE61C7" w:rsidRDefault="00EE61C7" w:rsidP="006E5838">
      <w:pPr>
        <w:spacing w:after="0" w:line="240" w:lineRule="auto"/>
        <w:rPr>
          <w:rFonts w:ascii="Calibri" w:hAnsi="Calibri"/>
          <w:noProof/>
        </w:rPr>
      </w:pPr>
      <w:r w:rsidRPr="00EE61C7">
        <w:rPr>
          <w:rFonts w:ascii="Calibri" w:hAnsi="Calibri"/>
          <w:noProof/>
        </w:rPr>
        <w:t>Please review the information on the following pages and let me know if I have approval to move forward with registering and booking my travel.</w:t>
      </w:r>
    </w:p>
    <w:p w14:paraId="6A1F7878" w14:textId="77777777" w:rsidR="00EE61C7" w:rsidRDefault="00EE61C7" w:rsidP="006E5838">
      <w:pPr>
        <w:spacing w:after="0" w:line="240" w:lineRule="auto"/>
        <w:rPr>
          <w:rFonts w:ascii="Calibri" w:hAnsi="Calibri"/>
          <w:noProof/>
        </w:rPr>
      </w:pPr>
    </w:p>
    <w:p w14:paraId="6DF45707" w14:textId="77777777" w:rsidR="00EE61C7" w:rsidRDefault="00EE61C7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Sincerely,</w:t>
      </w:r>
    </w:p>
    <w:p w14:paraId="25E5CA4F" w14:textId="77777777" w:rsidR="00EE61C7" w:rsidRDefault="00EE61C7" w:rsidP="006E5838">
      <w:pPr>
        <w:spacing w:after="0" w:line="240" w:lineRule="auto"/>
        <w:rPr>
          <w:rFonts w:ascii="Calibri" w:hAnsi="Calibri"/>
          <w:noProof/>
        </w:rPr>
      </w:pPr>
    </w:p>
    <w:p w14:paraId="0D9E949B" w14:textId="372FB87C" w:rsidR="006E5838" w:rsidRDefault="00EE61C7" w:rsidP="006E5838">
      <w:pPr>
        <w:spacing w:after="0" w:line="240" w:lineRule="auto"/>
        <w:rPr>
          <w:rFonts w:ascii="Calibri" w:hAnsi="Calibri"/>
          <w:b/>
          <w:bCs/>
          <w:noProof/>
        </w:rPr>
      </w:pPr>
      <w:r w:rsidRPr="00EE61C7">
        <w:rPr>
          <w:rFonts w:ascii="Calibri" w:hAnsi="Calibri"/>
          <w:noProof/>
          <w:highlight w:val="yellow"/>
        </w:rPr>
        <w:t>Your name</w:t>
      </w:r>
      <w:r w:rsidR="006E5838">
        <w:rPr>
          <w:rFonts w:ascii="Calibri" w:hAnsi="Calibri"/>
          <w:b/>
          <w:bCs/>
          <w:noProof/>
        </w:rPr>
        <w:br w:type="page"/>
      </w:r>
    </w:p>
    <w:p w14:paraId="17B7C63E" w14:textId="77777777" w:rsidR="006E5838" w:rsidRDefault="006E5838" w:rsidP="006E5838">
      <w:pPr>
        <w:spacing w:after="0" w:line="240" w:lineRule="auto"/>
        <w:rPr>
          <w:rFonts w:ascii="Calibri" w:hAnsi="Calibri"/>
          <w:b/>
          <w:bCs/>
          <w:noProof/>
        </w:rPr>
      </w:pPr>
    </w:p>
    <w:p w14:paraId="5C49D50F" w14:textId="665AACA1" w:rsidR="00A85E0B" w:rsidRDefault="00A85E0B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 xml:space="preserve">NCFL has a longstanding reputation for hosting an organized, high-quality event for professional learning. </w:t>
      </w:r>
      <w:r w:rsidR="006E5838">
        <w:rPr>
          <w:rFonts w:ascii="Calibri" w:hAnsi="Calibri"/>
          <w:noProof/>
        </w:rPr>
        <w:t>Of those who completed the 20</w:t>
      </w:r>
      <w:r w:rsidR="00DF18A6">
        <w:rPr>
          <w:rFonts w:ascii="Calibri" w:hAnsi="Calibri"/>
          <w:noProof/>
        </w:rPr>
        <w:t>2</w:t>
      </w:r>
      <w:r w:rsidR="00617715">
        <w:rPr>
          <w:rFonts w:ascii="Calibri" w:hAnsi="Calibri"/>
          <w:noProof/>
        </w:rPr>
        <w:t>3</w:t>
      </w:r>
      <w:r w:rsidR="006E5838">
        <w:rPr>
          <w:rFonts w:ascii="Calibri" w:hAnsi="Calibri"/>
          <w:noProof/>
        </w:rPr>
        <w:t xml:space="preserve"> post-event survey, </w:t>
      </w:r>
      <w:r w:rsidR="002379AF">
        <w:rPr>
          <w:rFonts w:ascii="Calibri" w:hAnsi="Calibri"/>
          <w:noProof/>
        </w:rPr>
        <w:t>87</w:t>
      </w:r>
      <w:r w:rsidR="00DF18A6" w:rsidRPr="00DF18A6">
        <w:rPr>
          <w:rFonts w:ascii="Calibri" w:hAnsi="Calibri"/>
          <w:noProof/>
        </w:rPr>
        <w:t xml:space="preserve">% of </w:t>
      </w:r>
      <w:r w:rsidR="00DF18A6">
        <w:rPr>
          <w:rFonts w:ascii="Calibri" w:hAnsi="Calibri"/>
          <w:noProof/>
        </w:rPr>
        <w:t>respondants</w:t>
      </w:r>
      <w:r w:rsidR="00DF18A6" w:rsidRPr="00DF18A6">
        <w:rPr>
          <w:rFonts w:ascii="Calibri" w:hAnsi="Calibri"/>
          <w:noProof/>
        </w:rPr>
        <w:t xml:space="preserve"> said they were satisfied with the variety of sessions offered</w:t>
      </w:r>
      <w:r w:rsidR="006E5838">
        <w:rPr>
          <w:rFonts w:ascii="Calibri" w:hAnsi="Calibri"/>
          <w:noProof/>
        </w:rPr>
        <w:t xml:space="preserve"> and </w:t>
      </w:r>
      <w:r w:rsidR="002379AF" w:rsidRPr="002379AF">
        <w:rPr>
          <w:rFonts w:ascii="Calibri" w:hAnsi="Calibri"/>
          <w:noProof/>
        </w:rPr>
        <w:t>88% said they would recommend the conference to a colleague</w:t>
      </w:r>
      <w:r w:rsidR="00823BD8">
        <w:rPr>
          <w:rFonts w:ascii="Calibri" w:hAnsi="Calibri"/>
          <w:noProof/>
        </w:rPr>
        <w:t>.</w:t>
      </w:r>
    </w:p>
    <w:p w14:paraId="0FBCE37B" w14:textId="77777777" w:rsidR="00A85E0B" w:rsidRDefault="00A85E0B" w:rsidP="006E5838">
      <w:pPr>
        <w:spacing w:after="0" w:line="240" w:lineRule="auto"/>
        <w:rPr>
          <w:rFonts w:ascii="Calibri" w:hAnsi="Calibri"/>
          <w:noProof/>
        </w:rPr>
      </w:pPr>
    </w:p>
    <w:p w14:paraId="48B543E2" w14:textId="194523E4" w:rsidR="006E5838" w:rsidRDefault="00A85E0B" w:rsidP="006E5838">
      <w:pPr>
        <w:spacing w:after="0" w:line="240" w:lineRule="auto"/>
        <w:rPr>
          <w:rFonts w:ascii="Calibri" w:hAnsi="Calibri"/>
          <w:noProof/>
        </w:rPr>
      </w:pPr>
      <w:r w:rsidRPr="00A85E0B">
        <w:rPr>
          <w:rFonts w:ascii="Calibri" w:hAnsi="Calibri"/>
          <w:b/>
          <w:bCs/>
          <w:noProof/>
        </w:rPr>
        <w:t>Here are some testimonials</w:t>
      </w:r>
      <w:r>
        <w:rPr>
          <w:rFonts w:ascii="Calibri" w:hAnsi="Calibri"/>
          <w:b/>
          <w:bCs/>
          <w:noProof/>
        </w:rPr>
        <w:t xml:space="preserve"> from </w:t>
      </w:r>
      <w:r w:rsidR="00401A61">
        <w:rPr>
          <w:rFonts w:ascii="Calibri" w:hAnsi="Calibri"/>
          <w:b/>
          <w:bCs/>
          <w:noProof/>
        </w:rPr>
        <w:t>2023</w:t>
      </w:r>
      <w:r>
        <w:rPr>
          <w:rFonts w:ascii="Calibri" w:hAnsi="Calibri"/>
          <w:b/>
          <w:bCs/>
          <w:noProof/>
        </w:rPr>
        <w:t xml:space="preserve"> Families Learning Conference attendees:</w:t>
      </w:r>
    </w:p>
    <w:p w14:paraId="55724D11" w14:textId="77777777" w:rsidR="00DF18A6" w:rsidRDefault="00DF18A6" w:rsidP="006E5838">
      <w:pPr>
        <w:spacing w:after="0" w:line="240" w:lineRule="auto"/>
        <w:rPr>
          <w:rFonts w:ascii="Calibri" w:hAnsi="Calibri"/>
          <w:noProof/>
        </w:rPr>
      </w:pPr>
    </w:p>
    <w:p w14:paraId="1A48FC89" w14:textId="6E46ED9C" w:rsidR="00DF18A6" w:rsidRDefault="00947BA5" w:rsidP="00DF18A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 w:rsidRPr="00947BA5">
        <w:rPr>
          <w:rFonts w:ascii="Calibri-Italic" w:hAnsi="Calibri-Italic" w:cs="Calibri-Italic"/>
          <w:i/>
          <w:iCs/>
        </w:rPr>
        <w:t>“I enjoyed everything from the workshops, breakout sessions, and meeting new people. Networking with new colleagues. You all did an amazing job of organizing this conference. Everything was outstanding.”</w:t>
      </w:r>
      <w:r w:rsidR="00B0637C">
        <w:rPr>
          <w:rFonts w:ascii="Calibri-Italic" w:hAnsi="Calibri-Italic" w:cs="Calibri-Italic"/>
          <w:i/>
          <w:iCs/>
        </w:rPr>
        <w:t xml:space="preserve"> </w:t>
      </w:r>
    </w:p>
    <w:p w14:paraId="669C8A94" w14:textId="77777777" w:rsidR="00DF18A6" w:rsidRDefault="00DF18A6" w:rsidP="00DF18A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165538B5" w14:textId="32167215" w:rsidR="006E5838" w:rsidRDefault="00B0637C" w:rsidP="006E5838">
      <w:pPr>
        <w:spacing w:after="0" w:line="240" w:lineRule="auto"/>
        <w:rPr>
          <w:rFonts w:ascii="Calibri" w:hAnsi="Calibri"/>
          <w:i/>
          <w:iCs/>
          <w:noProof/>
        </w:rPr>
      </w:pPr>
      <w:r w:rsidRPr="00B0637C">
        <w:rPr>
          <w:rFonts w:ascii="Calibri" w:hAnsi="Calibri"/>
          <w:i/>
          <w:iCs/>
          <w:noProof/>
        </w:rPr>
        <w:t>“This was my first time attending [NCFL‘s conference]. It exceeded my expectations of what I was to learn</w:t>
      </w:r>
      <w:r w:rsidRPr="00B0637C">
        <w:rPr>
          <w:rFonts w:ascii="Calibri" w:hAnsi="Calibri"/>
          <w:i/>
          <w:iCs/>
          <w:noProof/>
        </w:rPr>
        <w:t>.”</w:t>
      </w:r>
      <w:r>
        <w:rPr>
          <w:rFonts w:ascii="Calibri" w:hAnsi="Calibri"/>
          <w:noProof/>
        </w:rPr>
        <w:t xml:space="preserve"> </w:t>
      </w:r>
    </w:p>
    <w:p w14:paraId="1B98B448" w14:textId="77777777" w:rsidR="00C93A31" w:rsidRDefault="00C93A31" w:rsidP="006E5838">
      <w:pPr>
        <w:spacing w:after="0" w:line="240" w:lineRule="auto"/>
        <w:rPr>
          <w:rFonts w:ascii="Calibri" w:hAnsi="Calibri"/>
          <w:i/>
          <w:iCs/>
          <w:noProof/>
        </w:rPr>
      </w:pPr>
    </w:p>
    <w:p w14:paraId="6F568B64" w14:textId="22236593" w:rsidR="00B0637C" w:rsidRDefault="00C93A31" w:rsidP="006E5838">
      <w:pPr>
        <w:spacing w:after="0" w:line="240" w:lineRule="auto"/>
        <w:rPr>
          <w:rFonts w:ascii="Calibri" w:hAnsi="Calibri"/>
          <w:i/>
          <w:iCs/>
          <w:noProof/>
        </w:rPr>
      </w:pPr>
      <w:r w:rsidRPr="00C93A31">
        <w:rPr>
          <w:rFonts w:ascii="Calibri" w:hAnsi="Calibri"/>
          <w:i/>
          <w:iCs/>
          <w:noProof/>
        </w:rPr>
        <w:t>“I loved the variety of presenters. It was nice to listen to ideas from other states.”</w:t>
      </w:r>
      <w:r>
        <w:rPr>
          <w:rFonts w:ascii="Calibri" w:hAnsi="Calibri"/>
          <w:i/>
          <w:iCs/>
          <w:noProof/>
        </w:rPr>
        <w:t xml:space="preserve"> </w:t>
      </w:r>
    </w:p>
    <w:p w14:paraId="27D03E4E" w14:textId="77777777" w:rsidR="00C93A31" w:rsidRDefault="00C93A31" w:rsidP="006E5838">
      <w:pPr>
        <w:spacing w:after="0" w:line="240" w:lineRule="auto"/>
        <w:rPr>
          <w:rFonts w:ascii="Calibri" w:hAnsi="Calibri"/>
          <w:i/>
          <w:iCs/>
          <w:noProof/>
        </w:rPr>
      </w:pPr>
    </w:p>
    <w:p w14:paraId="54AFFA58" w14:textId="3F37C1FB" w:rsidR="00C93A31" w:rsidRDefault="00401A61" w:rsidP="006E5838">
      <w:pPr>
        <w:spacing w:after="0" w:line="240" w:lineRule="auto"/>
        <w:rPr>
          <w:rFonts w:ascii="Calibri" w:hAnsi="Calibri"/>
          <w:i/>
          <w:iCs/>
          <w:noProof/>
        </w:rPr>
      </w:pPr>
      <w:r w:rsidRPr="00401A61">
        <w:rPr>
          <w:rFonts w:ascii="Calibri" w:hAnsi="Calibri"/>
          <w:i/>
          <w:iCs/>
          <w:noProof/>
        </w:rPr>
        <w:t>“[I liked] the amount of resources, specifically free resources that are available.”</w:t>
      </w:r>
    </w:p>
    <w:p w14:paraId="5E6D2B61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i/>
          <w:iCs/>
          <w:noProof/>
        </w:rPr>
        <w:t> </w:t>
      </w:r>
    </w:p>
    <w:p w14:paraId="1D2607D9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b/>
          <w:bCs/>
          <w:noProof/>
        </w:rPr>
        <w:t>High-Level Schedule:</w:t>
      </w:r>
    </w:p>
    <w:p w14:paraId="3CC9BFCA" w14:textId="031425FE" w:rsidR="00466F26" w:rsidRPr="00466F26" w:rsidRDefault="00466F26" w:rsidP="0020510A">
      <w:pPr>
        <w:spacing w:after="0" w:line="240" w:lineRule="auto"/>
        <w:rPr>
          <w:u w:val="single"/>
        </w:rPr>
      </w:pPr>
      <w:r w:rsidRPr="00466F26">
        <w:rPr>
          <w:u w:val="single"/>
        </w:rPr>
        <w:t>Sunday, November 17</w:t>
      </w:r>
    </w:p>
    <w:p w14:paraId="22CF7F3A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12:00 p.m. to 6:00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Registration open</w:t>
      </w:r>
    </w:p>
    <w:p w14:paraId="0D509B8E" w14:textId="35A30BC5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Time TBD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Pre-Conference workshops</w:t>
      </w:r>
      <w:r w:rsidR="00940C12">
        <w:rPr>
          <w:rFonts w:ascii="Calibri" w:eastAsia="Times New Roman" w:hAnsi="Calibri" w:cs="Calibri"/>
          <w:color w:val="000000"/>
        </w:rPr>
        <w:t xml:space="preserve"> </w:t>
      </w:r>
      <w:r w:rsidR="00940C12" w:rsidRPr="00940C12">
        <w:rPr>
          <w:rFonts w:ascii="Calibri" w:eastAsia="Times New Roman" w:hAnsi="Calibri" w:cs="Calibri"/>
          <w:i/>
          <w:iCs/>
          <w:color w:val="000000"/>
        </w:rPr>
        <w:t>[additional fee]</w:t>
      </w:r>
    </w:p>
    <w:p w14:paraId="686C5500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5C69B" w14:textId="77777777" w:rsidR="00466F26" w:rsidRPr="00466F26" w:rsidRDefault="00466F26" w:rsidP="0020510A">
      <w:pPr>
        <w:spacing w:after="0"/>
        <w:rPr>
          <w:u w:val="single"/>
        </w:rPr>
      </w:pPr>
      <w:r w:rsidRPr="00466F26">
        <w:rPr>
          <w:u w:val="single"/>
        </w:rPr>
        <w:t>Monday, November 18</w:t>
      </w:r>
    </w:p>
    <w:p w14:paraId="3BA0E779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7:30 a.m. to 8:30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Exhibits, networking</w:t>
      </w:r>
    </w:p>
    <w:p w14:paraId="26DCEB85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8:30 a.m. to 11:30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Pre-Conference workshops</w:t>
      </w:r>
    </w:p>
    <w:p w14:paraId="044409A3" w14:textId="68148436" w:rsidR="00466F26" w:rsidRPr="00466F26" w:rsidRDefault="00466F26" w:rsidP="00490A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12:00 p.m. to 1:30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Opening Session with Lunch</w:t>
      </w:r>
    </w:p>
    <w:p w14:paraId="41326E28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1:45 p.m. to 3:00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Concurrents 1</w:t>
      </w:r>
    </w:p>
    <w:p w14:paraId="46B8DA5C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3:30 p.m. to 4:30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Concurrents 2</w:t>
      </w:r>
    </w:p>
    <w:p w14:paraId="3DF11756" w14:textId="6A0F08A5" w:rsidR="00F77C56" w:rsidRPr="00466F26" w:rsidRDefault="00466F26" w:rsidP="00F77C5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5:00 p.m. to 6:30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Welcome Reception</w:t>
      </w:r>
      <w:r w:rsidR="00F77C56">
        <w:rPr>
          <w:rFonts w:ascii="Calibri" w:eastAsia="Times New Roman" w:hAnsi="Calibri" w:cs="Calibri"/>
          <w:color w:val="000000"/>
        </w:rPr>
        <w:t xml:space="preserve"> </w:t>
      </w:r>
    </w:p>
    <w:p w14:paraId="0D2DE6F9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ab/>
      </w:r>
    </w:p>
    <w:p w14:paraId="35029BE6" w14:textId="37022D2C" w:rsidR="00466F26" w:rsidRPr="00466F26" w:rsidRDefault="00466F26" w:rsidP="0020510A">
      <w:pPr>
        <w:spacing w:after="0"/>
        <w:rPr>
          <w:u w:val="single"/>
        </w:rPr>
      </w:pPr>
      <w:r w:rsidRPr="00466F26">
        <w:rPr>
          <w:u w:val="single"/>
        </w:rPr>
        <w:t>Tuesday, November 19</w:t>
      </w:r>
    </w:p>
    <w:p w14:paraId="3B243E81" w14:textId="06A8BFA2" w:rsidR="00F77C56" w:rsidRPr="00466F26" w:rsidRDefault="00466F26" w:rsidP="00490A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7:30 a.m. to 8:30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Breakfast, exhibits, networking</w:t>
      </w:r>
      <w:r w:rsidR="00F77C56">
        <w:rPr>
          <w:rFonts w:ascii="Calibri" w:eastAsia="Times New Roman" w:hAnsi="Calibri" w:cs="Calibri"/>
          <w:color w:val="000000"/>
        </w:rPr>
        <w:t xml:space="preserve"> </w:t>
      </w:r>
    </w:p>
    <w:p w14:paraId="317C97FC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8:30 a.m. to 9:30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General Session</w:t>
      </w:r>
    </w:p>
    <w:p w14:paraId="13DF783D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9:45 a.m. to 11:00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Concurrents 3</w:t>
      </w:r>
    </w:p>
    <w:p w14:paraId="7F147FE4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11:30 a.m. to 12:45 p.m.</w:t>
      </w:r>
      <w:r w:rsidRPr="00466F26">
        <w:rPr>
          <w:rFonts w:ascii="Calibri" w:eastAsia="Times New Roman" w:hAnsi="Calibri" w:cs="Calibri"/>
          <w:color w:val="000000"/>
        </w:rPr>
        <w:tab/>
        <w:t>Concurrents 4</w:t>
      </w:r>
    </w:p>
    <w:p w14:paraId="507B55D3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12:45 p.m. to 2:15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Lunch on own</w:t>
      </w:r>
    </w:p>
    <w:p w14:paraId="26984D34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2:15 p.m. to 3:15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Concurrents 5</w:t>
      </w:r>
    </w:p>
    <w:p w14:paraId="3BD69DA8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3:45 p.m. to 4:45 p.m.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Afternoon General Session</w:t>
      </w:r>
    </w:p>
    <w:p w14:paraId="336B00BC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ab/>
      </w:r>
    </w:p>
    <w:p w14:paraId="2B0809CF" w14:textId="2AA54225" w:rsidR="00466F26" w:rsidRPr="00466F26" w:rsidRDefault="00466F26" w:rsidP="0020510A">
      <w:pPr>
        <w:spacing w:after="0"/>
        <w:rPr>
          <w:u w:val="single"/>
        </w:rPr>
      </w:pPr>
      <w:r w:rsidRPr="00466F26">
        <w:rPr>
          <w:u w:val="single"/>
        </w:rPr>
        <w:t>Wednesday, November 20</w:t>
      </w:r>
    </w:p>
    <w:p w14:paraId="6E6D180C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7:30 a.m. to 8:30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Coffee, exhibits, networking</w:t>
      </w:r>
    </w:p>
    <w:p w14:paraId="6A4079FF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8:30 a.m. to 9:30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Concurrents 6</w:t>
      </w:r>
    </w:p>
    <w:p w14:paraId="46950C5E" w14:textId="77777777" w:rsidR="00466F26" w:rsidRPr="00466F26" w:rsidRDefault="00466F26" w:rsidP="00466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F26">
        <w:rPr>
          <w:rFonts w:ascii="Calibri" w:eastAsia="Times New Roman" w:hAnsi="Calibri" w:cs="Calibri"/>
          <w:color w:val="000000"/>
        </w:rPr>
        <w:t>9:45 a.m. to 11:00 a.m.</w:t>
      </w:r>
      <w:r w:rsidRPr="00466F26">
        <w:rPr>
          <w:rFonts w:ascii="Calibri" w:eastAsia="Times New Roman" w:hAnsi="Calibri" w:cs="Calibri"/>
          <w:color w:val="000000"/>
        </w:rPr>
        <w:tab/>
      </w:r>
      <w:r w:rsidRPr="00466F26">
        <w:rPr>
          <w:rFonts w:ascii="Calibri" w:eastAsia="Times New Roman" w:hAnsi="Calibri" w:cs="Calibri"/>
          <w:color w:val="000000"/>
        </w:rPr>
        <w:tab/>
        <w:t>Concurrents 7</w:t>
      </w:r>
    </w:p>
    <w:p w14:paraId="6496B5A1" w14:textId="4EFB372E" w:rsidR="00F77C56" w:rsidRPr="00466F26" w:rsidRDefault="00466F26" w:rsidP="00490ADD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466F26">
        <w:rPr>
          <w:rFonts w:ascii="Calibri" w:eastAsia="Times New Roman" w:hAnsi="Calibri" w:cs="Calibri"/>
          <w:color w:val="000000"/>
        </w:rPr>
        <w:t>11:15 a.m. to 12:15 p.m.</w:t>
      </w:r>
      <w:r w:rsidRPr="00466F26">
        <w:rPr>
          <w:rFonts w:ascii="Calibri" w:eastAsia="Times New Roman" w:hAnsi="Calibri" w:cs="Calibri"/>
          <w:color w:val="000000"/>
        </w:rPr>
        <w:tab/>
        <w:t>Closing General Session with Brunch</w:t>
      </w:r>
      <w:r w:rsidR="00F77C56">
        <w:rPr>
          <w:rFonts w:ascii="Calibri" w:eastAsia="Times New Roman" w:hAnsi="Calibri" w:cs="Calibri"/>
          <w:color w:val="000000"/>
        </w:rPr>
        <w:t xml:space="preserve"> </w:t>
      </w:r>
    </w:p>
    <w:p w14:paraId="2F6BC1D6" w14:textId="77777777" w:rsidR="006E5838" w:rsidRDefault="006E5838" w:rsidP="006E5838">
      <w:pP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lastRenderedPageBreak/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38"/>
        <w:gridCol w:w="5874"/>
        <w:gridCol w:w="1428"/>
      </w:tblGrid>
      <w:tr w:rsidR="006E5838" w14:paraId="487574D9" w14:textId="77777777" w:rsidTr="006E5838">
        <w:trPr>
          <w:trHeight w:val="64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7EBCF" w14:textId="2CCE6180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b/>
                <w:bCs/>
                <w:noProof/>
              </w:rPr>
              <w:t>Estimated budget for 202</w:t>
            </w:r>
            <w:r w:rsidR="00250EAD">
              <w:rPr>
                <w:rFonts w:ascii="Calibri" w:hAnsi="Calibri"/>
                <w:b/>
                <w:bCs/>
                <w:noProof/>
              </w:rPr>
              <w:t xml:space="preserve">4 </w:t>
            </w:r>
            <w:r>
              <w:rPr>
                <w:rFonts w:ascii="Calibri" w:hAnsi="Calibri"/>
                <w:b/>
                <w:bCs/>
                <w:noProof/>
              </w:rPr>
              <w:t>Families Learning Conference</w:t>
            </w:r>
          </w:p>
          <w:p w14:paraId="691E3F76" w14:textId="44FBB62C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b/>
                <w:bCs/>
                <w:noProof/>
              </w:rPr>
              <w:t xml:space="preserve">Sunday, </w:t>
            </w:r>
            <w:r w:rsidR="00250EAD">
              <w:rPr>
                <w:rFonts w:ascii="Calibri" w:hAnsi="Calibri"/>
                <w:b/>
                <w:bCs/>
                <w:noProof/>
              </w:rPr>
              <w:t xml:space="preserve">November 17 </w:t>
            </w:r>
            <w:r>
              <w:rPr>
                <w:rFonts w:ascii="Calibri" w:hAnsi="Calibri"/>
                <w:b/>
                <w:bCs/>
                <w:noProof/>
              </w:rPr>
              <w:t xml:space="preserve">to Wednesday, </w:t>
            </w:r>
            <w:r w:rsidR="00250EAD">
              <w:rPr>
                <w:rFonts w:ascii="Calibri" w:hAnsi="Calibri"/>
                <w:b/>
                <w:bCs/>
                <w:noProof/>
              </w:rPr>
              <w:t>November 20, 2024</w:t>
            </w:r>
          </w:p>
        </w:tc>
      </w:tr>
      <w:tr w:rsidR="0088769B" w14:paraId="784DB37B" w14:textId="77777777" w:rsidTr="006E5838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080A6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Registration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740A8" w14:textId="1E781284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</w:t>
            </w:r>
            <w:r w:rsidR="00250EAD">
              <w:rPr>
                <w:rFonts w:ascii="Calibri" w:hAnsi="Calibri"/>
                <w:noProof/>
              </w:rPr>
              <w:t>6</w:t>
            </w:r>
            <w:r>
              <w:rPr>
                <w:rFonts w:ascii="Calibri" w:hAnsi="Calibri"/>
                <w:noProof/>
              </w:rPr>
              <w:t>95</w:t>
            </w:r>
            <w:r w:rsidR="00A85E0B">
              <w:rPr>
                <w:rFonts w:ascii="Calibri" w:hAnsi="Calibri"/>
                <w:noProof/>
              </w:rPr>
              <w:t xml:space="preserve"> for 3-day conference</w:t>
            </w:r>
          </w:p>
          <w:p w14:paraId="3AB2C535" w14:textId="49E27F5C" w:rsidR="00A85E0B" w:rsidRDefault="00A85E0B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</w:t>
            </w:r>
            <w:r w:rsidR="009233AC">
              <w:rPr>
                <w:rFonts w:ascii="Calibri" w:hAnsi="Calibri"/>
                <w:noProof/>
              </w:rPr>
              <w:t>350</w:t>
            </w:r>
            <w:r>
              <w:rPr>
                <w:rFonts w:ascii="Calibri" w:hAnsi="Calibri"/>
                <w:noProof/>
              </w:rPr>
              <w:t xml:space="preserve"> for Monday-only or Tuesday-only</w:t>
            </w:r>
          </w:p>
          <w:p w14:paraId="24E6909D" w14:textId="77777777" w:rsidR="00A85E0B" w:rsidRDefault="00A85E0B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</w:t>
            </w:r>
            <w:r w:rsidR="009233AC">
              <w:rPr>
                <w:rFonts w:ascii="Calibri" w:hAnsi="Calibri"/>
                <w:noProof/>
              </w:rPr>
              <w:t>175 for Wednesday-only</w:t>
            </w:r>
          </w:p>
          <w:p w14:paraId="5D2435A6" w14:textId="4971EF68" w:rsidR="00A30236" w:rsidRDefault="00A30236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$175 for Sunday pre-con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AF6DF" w14:textId="6B0F4376" w:rsidR="006E5838" w:rsidRDefault="00A85E0B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  <w:highlight w:val="yellow"/>
              </w:rPr>
              <w:t>Enter your cost</w:t>
            </w:r>
          </w:p>
        </w:tc>
      </w:tr>
      <w:tr w:rsidR="0088769B" w14:paraId="0BF6BCBF" w14:textId="77777777" w:rsidTr="006E5838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7A28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Airfare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A2FC3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Round-trip from </w:t>
            </w:r>
            <w:r>
              <w:rPr>
                <w:rFonts w:ascii="Calibri" w:hAnsi="Calibri"/>
                <w:noProof/>
                <w:highlight w:val="yellow"/>
              </w:rPr>
              <w:t>[your location]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746E0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  <w:highlight w:val="yellow"/>
              </w:rPr>
              <w:t>Enter your cost</w:t>
            </w:r>
          </w:p>
        </w:tc>
      </w:tr>
      <w:tr w:rsidR="0088769B" w14:paraId="5AFE2079" w14:textId="77777777" w:rsidTr="006E5838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395CD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Hotel Accommodations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6859A" w14:textId="663BF3BC" w:rsidR="006E5838" w:rsidRDefault="00020D2A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Louisville Marriott Downtown</w:t>
            </w:r>
          </w:p>
          <w:p w14:paraId="22C064A0" w14:textId="5CDF89CC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</w:t>
            </w:r>
            <w:r w:rsidR="00DC6074">
              <w:rPr>
                <w:rFonts w:ascii="Calibri" w:hAnsi="Calibri"/>
                <w:noProof/>
              </w:rPr>
              <w:t>192</w:t>
            </w:r>
            <w:r>
              <w:rPr>
                <w:rFonts w:ascii="Calibri" w:hAnsi="Calibri"/>
                <w:noProof/>
              </w:rPr>
              <w:t xml:space="preserve">/night for 3 nights (plus </w:t>
            </w:r>
            <w:r w:rsidR="00DC6074">
              <w:rPr>
                <w:rFonts w:ascii="Calibri" w:hAnsi="Calibri"/>
                <w:noProof/>
              </w:rPr>
              <w:t>17.81</w:t>
            </w:r>
            <w:r w:rsidR="00567E9D">
              <w:rPr>
                <w:rFonts w:ascii="Calibri" w:hAnsi="Calibri"/>
                <w:noProof/>
              </w:rPr>
              <w:t>% tax</w:t>
            </w:r>
            <w:r>
              <w:rPr>
                <w:rFonts w:ascii="Calibri" w:hAnsi="Calibri"/>
                <w:noProof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11562" w14:textId="76BAAA24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</w:t>
            </w:r>
            <w:r w:rsidR="00DC7FB3">
              <w:rPr>
                <w:rFonts w:ascii="Calibri" w:hAnsi="Calibri"/>
                <w:noProof/>
              </w:rPr>
              <w:t>679</w:t>
            </w:r>
          </w:p>
        </w:tc>
      </w:tr>
      <w:tr w:rsidR="0088769B" w14:paraId="39C5F4F4" w14:textId="77777777" w:rsidTr="006E5838">
        <w:trPr>
          <w:trHeight w:val="1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0B3EC" w14:textId="77777777" w:rsidR="006E5838" w:rsidRDefault="007B1F7D" w:rsidP="006E5838">
            <w:pPr>
              <w:spacing w:after="0" w:line="240" w:lineRule="auto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Ground </w:t>
            </w:r>
            <w:r w:rsidR="006E5838">
              <w:rPr>
                <w:rFonts w:ascii="Calibri" w:hAnsi="Calibri"/>
                <w:b/>
                <w:noProof/>
              </w:rPr>
              <w:t>Transportation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34924" w14:textId="585D154F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Using a ride-share program like Uber or Lyft from the </w:t>
            </w:r>
            <w:r w:rsidR="00DC7FB3">
              <w:rPr>
                <w:rFonts w:ascii="Calibri" w:hAnsi="Calibri"/>
                <w:noProof/>
              </w:rPr>
              <w:t>Louisville</w:t>
            </w:r>
            <w:r>
              <w:rPr>
                <w:rFonts w:ascii="Calibri" w:hAnsi="Calibri"/>
                <w:noProof/>
              </w:rPr>
              <w:t xml:space="preserve"> airport to the hotel is about $</w:t>
            </w:r>
            <w:r w:rsidR="00567E9D">
              <w:rPr>
                <w:rFonts w:ascii="Calibri" w:hAnsi="Calibri"/>
                <w:noProof/>
              </w:rPr>
              <w:t>3</w:t>
            </w:r>
            <w:r w:rsidR="003E1399">
              <w:rPr>
                <w:rFonts w:ascii="Calibri" w:hAnsi="Calibri"/>
                <w:noProof/>
              </w:rPr>
              <w:t>6</w:t>
            </w:r>
            <w:r>
              <w:rPr>
                <w:rFonts w:ascii="Calibri" w:hAnsi="Calibri"/>
                <w:noProof/>
              </w:rPr>
              <w:t xml:space="preserve"> round-trip</w:t>
            </w:r>
            <w:r w:rsidR="00737D4E">
              <w:rPr>
                <w:rFonts w:ascii="Calibri" w:hAnsi="Calibri"/>
                <w:noProof/>
              </w:rPr>
              <w:t>, not including tip</w:t>
            </w:r>
          </w:p>
          <w:p w14:paraId="3EC9ACD7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  <w:p w14:paraId="59F887E0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 w:rsidRPr="00A85E0B">
              <w:rPr>
                <w:rFonts w:ascii="Calibri" w:hAnsi="Calibri"/>
                <w:noProof/>
                <w:highlight w:val="yellow"/>
              </w:rPr>
              <w:t>Also include transportation from your home to your airport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18487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  <w:highlight w:val="yellow"/>
              </w:rPr>
              <w:t>Enter your estimate</w:t>
            </w:r>
          </w:p>
        </w:tc>
      </w:tr>
      <w:tr w:rsidR="0088769B" w14:paraId="0C882D70" w14:textId="77777777" w:rsidTr="006E5838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2FA2C" w14:textId="6E28FBB6" w:rsidR="006E5838" w:rsidRDefault="006E5838" w:rsidP="006E5838">
            <w:pPr>
              <w:spacing w:after="0" w:line="240" w:lineRule="auto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Meals</w:t>
            </w:r>
            <w:r w:rsidR="00567E9D">
              <w:rPr>
                <w:rFonts w:ascii="Calibri" w:hAnsi="Calibri"/>
                <w:b/>
                <w:noProof/>
              </w:rPr>
              <w:t xml:space="preserve"> &amp; Incidentals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45967" w14:textId="5319B4C4" w:rsidR="006E5838" w:rsidRDefault="00567E9D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The U.S. per diem rate for </w:t>
            </w:r>
            <w:r w:rsidR="008C7E60">
              <w:rPr>
                <w:rFonts w:ascii="Calibri" w:hAnsi="Calibri"/>
                <w:noProof/>
              </w:rPr>
              <w:t>Louisville</w:t>
            </w:r>
            <w:r>
              <w:rPr>
                <w:rFonts w:ascii="Calibri" w:hAnsi="Calibri"/>
                <w:noProof/>
              </w:rPr>
              <w:t xml:space="preserve"> is </w:t>
            </w:r>
            <w:r w:rsidR="006E5838">
              <w:rPr>
                <w:rFonts w:ascii="Calibri" w:hAnsi="Calibri"/>
                <w:noProof/>
              </w:rPr>
              <w:t>$</w:t>
            </w:r>
            <w:r>
              <w:rPr>
                <w:rFonts w:ascii="Calibri" w:hAnsi="Calibri"/>
                <w:noProof/>
              </w:rPr>
              <w:t>64</w:t>
            </w:r>
            <w:r w:rsidR="006E5838">
              <w:rPr>
                <w:rFonts w:ascii="Calibri" w:hAnsi="Calibri"/>
                <w:noProof/>
              </w:rPr>
              <w:t>/day</w:t>
            </w:r>
            <w:r>
              <w:rPr>
                <w:rFonts w:ascii="Calibri" w:hAnsi="Calibri"/>
                <w:noProof/>
              </w:rPr>
              <w:t>; the first and last day of travel is $48/day</w:t>
            </w:r>
          </w:p>
          <w:p w14:paraId="2AF6A228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  <w:p w14:paraId="52B794EC" w14:textId="27E0D9EB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(</w:t>
            </w:r>
            <w:r w:rsidR="00173C33">
              <w:rPr>
                <w:rFonts w:ascii="Calibri" w:hAnsi="Calibri"/>
                <w:noProof/>
              </w:rPr>
              <w:t>Lunch</w:t>
            </w:r>
            <w:r>
              <w:rPr>
                <w:rFonts w:ascii="Calibri" w:hAnsi="Calibri"/>
                <w:noProof/>
              </w:rPr>
              <w:t xml:space="preserve"> Monday,</w:t>
            </w:r>
            <w:r w:rsidR="0088769B">
              <w:rPr>
                <w:rFonts w:ascii="Calibri" w:hAnsi="Calibri"/>
                <w:noProof/>
              </w:rPr>
              <w:t xml:space="preserve"> appetizers Monday</w:t>
            </w:r>
            <w:r w:rsidR="00567E9D">
              <w:rPr>
                <w:rFonts w:ascii="Calibri" w:hAnsi="Calibri"/>
                <w:noProof/>
              </w:rPr>
              <w:t>,</w:t>
            </w:r>
            <w:r>
              <w:rPr>
                <w:rFonts w:ascii="Calibri" w:hAnsi="Calibri"/>
                <w:noProof/>
              </w:rPr>
              <w:t xml:space="preserve"> </w:t>
            </w:r>
            <w:r w:rsidR="00173C33">
              <w:rPr>
                <w:rFonts w:ascii="Calibri" w:hAnsi="Calibri"/>
                <w:noProof/>
              </w:rPr>
              <w:t>breakfast</w:t>
            </w:r>
            <w:r>
              <w:rPr>
                <w:rFonts w:ascii="Calibri" w:hAnsi="Calibri"/>
                <w:noProof/>
              </w:rPr>
              <w:t xml:space="preserve"> Tuesday</w:t>
            </w:r>
            <w:r w:rsidR="00173C33">
              <w:rPr>
                <w:rFonts w:ascii="Calibri" w:hAnsi="Calibri"/>
                <w:noProof/>
              </w:rPr>
              <w:t>, and brunch Wednesday</w:t>
            </w:r>
            <w:r>
              <w:rPr>
                <w:rFonts w:ascii="Calibri" w:hAnsi="Calibri"/>
                <w:noProof/>
              </w:rPr>
              <w:t xml:space="preserve"> are included in</w:t>
            </w:r>
            <w:r w:rsidR="00B01486">
              <w:rPr>
                <w:rFonts w:ascii="Calibri" w:hAnsi="Calibri"/>
                <w:noProof/>
              </w:rPr>
              <w:t xml:space="preserve"> the</w:t>
            </w:r>
            <w:r>
              <w:rPr>
                <w:rFonts w:ascii="Calibri" w:hAnsi="Calibri"/>
                <w:noProof/>
              </w:rPr>
              <w:t xml:space="preserve"> 3-day registration fee)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0B02" w14:textId="1DBC7AFB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$</w:t>
            </w:r>
            <w:r w:rsidR="00567E9D">
              <w:rPr>
                <w:rFonts w:ascii="Calibri" w:hAnsi="Calibri"/>
                <w:noProof/>
              </w:rPr>
              <w:t>224</w:t>
            </w:r>
          </w:p>
        </w:tc>
      </w:tr>
      <w:tr w:rsidR="0088769B" w14:paraId="6D30A6D2" w14:textId="77777777" w:rsidTr="006E5838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3CFC4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6873E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F24BA" w14:textId="77777777" w:rsidR="006E5838" w:rsidRDefault="006E5838" w:rsidP="006E5838">
            <w:pPr>
              <w:spacing w:after="0" w:line="240" w:lineRule="auto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  <w:highlight w:val="yellow"/>
              </w:rPr>
              <w:t>Enter total</w:t>
            </w:r>
          </w:p>
        </w:tc>
      </w:tr>
    </w:tbl>
    <w:p w14:paraId="3A294726" w14:textId="5E56C56D" w:rsidR="006E5838" w:rsidRPr="001233BC" w:rsidRDefault="006E5838" w:rsidP="006E5838">
      <w:pPr>
        <w:spacing w:after="0" w:line="240" w:lineRule="auto"/>
      </w:pPr>
      <w:r>
        <w:rPr>
          <w:rFonts w:ascii="Calibri" w:hAnsi="Calibri"/>
          <w:noProof/>
        </w:rPr>
        <w:t> </w:t>
      </w:r>
    </w:p>
    <w:sectPr w:rsidR="006E5838" w:rsidRPr="001233BC" w:rsidSect="00701E7C">
      <w:headerReference w:type="default" r:id="rId8"/>
      <w:foot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36026" w14:textId="77777777" w:rsidR="00B20E48" w:rsidRDefault="00B20E48" w:rsidP="00C7401E">
      <w:pPr>
        <w:spacing w:after="0" w:line="240" w:lineRule="auto"/>
      </w:pPr>
      <w:r>
        <w:separator/>
      </w:r>
    </w:p>
  </w:endnote>
  <w:endnote w:type="continuationSeparator" w:id="0">
    <w:p w14:paraId="456BCAF2" w14:textId="77777777" w:rsidR="00B20E48" w:rsidRDefault="00B20E48" w:rsidP="00C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0" w:type="dxa"/>
      <w:tblBorders>
        <w:top w:val="single" w:sz="4" w:space="0" w:color="FCB65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0"/>
    </w:tblGrid>
    <w:tr w:rsidR="002069BD" w:rsidRPr="00701E7C" w14:paraId="39EDBDBB" w14:textId="77777777" w:rsidTr="00325132">
      <w:trPr>
        <w:trHeight w:val="288"/>
      </w:trPr>
      <w:tc>
        <w:tcPr>
          <w:tcW w:w="10620" w:type="dxa"/>
          <w:tcBorders>
            <w:top w:val="single" w:sz="4" w:space="0" w:color="65811D"/>
          </w:tcBorders>
          <w:tcMar>
            <w:top w:w="58" w:type="dxa"/>
            <w:left w:w="115" w:type="dxa"/>
            <w:right w:w="115" w:type="dxa"/>
          </w:tcMar>
        </w:tcPr>
        <w:p w14:paraId="2334C170" w14:textId="05ABFFA6" w:rsidR="002069BD" w:rsidRPr="007A6322" w:rsidRDefault="00325132" w:rsidP="002069BD">
          <w:pPr>
            <w:pStyle w:val="Footer"/>
            <w:jc w:val="center"/>
            <w:rPr>
              <w:rFonts w:ascii="Gotham Medium" w:hAnsi="Gotham Medium"/>
              <w:b/>
              <w:bCs/>
              <w:color w:val="B54156"/>
            </w:rPr>
          </w:pPr>
          <w:r w:rsidRPr="00325132">
            <w:rPr>
              <w:rFonts w:ascii="Gotham Medium" w:hAnsi="Gotham Medium"/>
              <w:b/>
              <w:bCs/>
              <w:color w:val="65811D"/>
            </w:rPr>
            <w:t>November 18-20, 2024</w:t>
          </w:r>
          <w:r w:rsidR="002069BD" w:rsidRPr="00325132">
            <w:rPr>
              <w:rFonts w:ascii="Gotham Medium" w:hAnsi="Gotham Medium"/>
              <w:b/>
              <w:bCs/>
              <w:color w:val="65811D"/>
            </w:rPr>
            <w:t xml:space="preserve"> | conference.familieslearning.org</w:t>
          </w:r>
        </w:p>
      </w:tc>
    </w:tr>
  </w:tbl>
  <w:p w14:paraId="709472D1" w14:textId="77777777" w:rsidR="00C7401E" w:rsidRDefault="00C74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4C8C" w14:textId="77777777" w:rsidR="00B20E48" w:rsidRDefault="00B20E48" w:rsidP="00C7401E">
      <w:pPr>
        <w:spacing w:after="0" w:line="240" w:lineRule="auto"/>
      </w:pPr>
      <w:r>
        <w:separator/>
      </w:r>
    </w:p>
  </w:footnote>
  <w:footnote w:type="continuationSeparator" w:id="0">
    <w:p w14:paraId="23DD57C0" w14:textId="77777777" w:rsidR="00B20E48" w:rsidRDefault="00B20E48" w:rsidP="00C7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single" w:sz="4" w:space="0" w:color="65811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0"/>
    </w:tblGrid>
    <w:tr w:rsidR="00C7401E" w14:paraId="7EC2713C" w14:textId="77777777" w:rsidTr="000855A7">
      <w:trPr>
        <w:trHeight w:val="1260"/>
      </w:trPr>
      <w:tc>
        <w:tcPr>
          <w:tcW w:w="10620" w:type="dxa"/>
        </w:tcPr>
        <w:p w14:paraId="43827E93" w14:textId="77777777" w:rsidR="00C7401E" w:rsidRDefault="00C7401E" w:rsidP="00C7401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0CBABED" wp14:editId="3976DE77">
                <wp:extent cx="2580671" cy="7086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200" cy="713748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03EA812" w14:textId="77777777" w:rsidR="00C7401E" w:rsidRPr="00C7401E" w:rsidRDefault="00C7401E" w:rsidP="00C7401E">
          <w:pPr>
            <w:pStyle w:val="Header"/>
            <w:jc w:val="center"/>
            <w:rPr>
              <w:sz w:val="8"/>
              <w:szCs w:val="8"/>
            </w:rPr>
          </w:pPr>
        </w:p>
      </w:tc>
    </w:tr>
  </w:tbl>
  <w:p w14:paraId="047EFB92" w14:textId="77777777" w:rsidR="00C7401E" w:rsidRDefault="00C74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7E75"/>
    <w:multiLevelType w:val="hybridMultilevel"/>
    <w:tmpl w:val="42E239AA"/>
    <w:lvl w:ilvl="0" w:tplc="63E6C56C">
      <w:numFmt w:val="bullet"/>
      <w:lvlText w:val="·"/>
      <w:lvlJc w:val="left"/>
      <w:pPr>
        <w:ind w:left="795" w:hanging="435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1E"/>
    <w:rsid w:val="00020D2A"/>
    <w:rsid w:val="0006121F"/>
    <w:rsid w:val="000855A7"/>
    <w:rsid w:val="001233BC"/>
    <w:rsid w:val="00173C33"/>
    <w:rsid w:val="001D05C2"/>
    <w:rsid w:val="0020510A"/>
    <w:rsid w:val="002069BD"/>
    <w:rsid w:val="0022100A"/>
    <w:rsid w:val="002379AF"/>
    <w:rsid w:val="00250EAD"/>
    <w:rsid w:val="002A1815"/>
    <w:rsid w:val="00325132"/>
    <w:rsid w:val="003E1399"/>
    <w:rsid w:val="00401A61"/>
    <w:rsid w:val="00466F26"/>
    <w:rsid w:val="00490ADD"/>
    <w:rsid w:val="0055667D"/>
    <w:rsid w:val="00567E9D"/>
    <w:rsid w:val="006100F6"/>
    <w:rsid w:val="00617715"/>
    <w:rsid w:val="006E35EF"/>
    <w:rsid w:val="006E5838"/>
    <w:rsid w:val="00701E7C"/>
    <w:rsid w:val="00735D28"/>
    <w:rsid w:val="00737D4E"/>
    <w:rsid w:val="007A6322"/>
    <w:rsid w:val="007B1F7D"/>
    <w:rsid w:val="007F4F75"/>
    <w:rsid w:val="00823BD8"/>
    <w:rsid w:val="00877A77"/>
    <w:rsid w:val="0088769B"/>
    <w:rsid w:val="008C7E60"/>
    <w:rsid w:val="008E10A6"/>
    <w:rsid w:val="008E6887"/>
    <w:rsid w:val="009233AC"/>
    <w:rsid w:val="00940C12"/>
    <w:rsid w:val="00947BA5"/>
    <w:rsid w:val="009A2760"/>
    <w:rsid w:val="00A22182"/>
    <w:rsid w:val="00A30236"/>
    <w:rsid w:val="00A830C6"/>
    <w:rsid w:val="00A85E0B"/>
    <w:rsid w:val="00AC3522"/>
    <w:rsid w:val="00B01486"/>
    <w:rsid w:val="00B0637C"/>
    <w:rsid w:val="00B20E48"/>
    <w:rsid w:val="00BB3EA9"/>
    <w:rsid w:val="00C7401E"/>
    <w:rsid w:val="00C93A31"/>
    <w:rsid w:val="00D31606"/>
    <w:rsid w:val="00DC6074"/>
    <w:rsid w:val="00DC7FB3"/>
    <w:rsid w:val="00DF18A6"/>
    <w:rsid w:val="00EE61C7"/>
    <w:rsid w:val="00F20F24"/>
    <w:rsid w:val="00F54836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2DB2"/>
  <w15:chartTrackingRefBased/>
  <w15:docId w15:val="{FB87B56B-1251-4FDA-95BD-D5F6E399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60"/>
    <w:rPr>
      <w:rFonts w:ascii="Gotham Light" w:hAnsi="Gotham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1E"/>
  </w:style>
  <w:style w:type="paragraph" w:styleId="Footer">
    <w:name w:val="footer"/>
    <w:basedOn w:val="Normal"/>
    <w:link w:val="FooterChar"/>
    <w:uiPriority w:val="99"/>
    <w:unhideWhenUsed/>
    <w:rsid w:val="00C7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1E"/>
  </w:style>
  <w:style w:type="table" w:styleId="TableGrid">
    <w:name w:val="Table Grid"/>
    <w:basedOn w:val="TableNormal"/>
    <w:uiPriority w:val="39"/>
    <w:rsid w:val="00C7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1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qFormat/>
    <w:rsid w:val="009A2760"/>
    <w:pPr>
      <w:spacing w:after="0" w:line="240" w:lineRule="auto"/>
      <w:jc w:val="center"/>
    </w:pPr>
    <w:rPr>
      <w:rFonts w:ascii="Gotham Medium" w:hAnsi="Gotham Medium"/>
      <w:b/>
      <w:color w:val="00639A"/>
      <w:sz w:val="32"/>
      <w:szCs w:val="36"/>
    </w:rPr>
  </w:style>
  <w:style w:type="paragraph" w:customStyle="1" w:styleId="Subheading">
    <w:name w:val="Subheading"/>
    <w:basedOn w:val="Normal"/>
    <w:qFormat/>
    <w:rsid w:val="0022100A"/>
    <w:pPr>
      <w:spacing w:after="0" w:line="240" w:lineRule="auto"/>
    </w:pPr>
    <w:rPr>
      <w:rFonts w:ascii="Gotham Medium" w:hAnsi="Gotham Medium"/>
      <w:color w:val="00639A"/>
      <w:sz w:val="26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E58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838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6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ference.familieslearning.org/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Ulliman</dc:creator>
  <cp:keywords/>
  <dc:description/>
  <cp:lastModifiedBy>Sara Ulliman</cp:lastModifiedBy>
  <cp:revision>10</cp:revision>
  <dcterms:created xsi:type="dcterms:W3CDTF">2024-07-09T18:56:00Z</dcterms:created>
  <dcterms:modified xsi:type="dcterms:W3CDTF">2024-07-09T19:02:00Z</dcterms:modified>
</cp:coreProperties>
</file>